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65392" w14:textId="4504C96B" w:rsidR="00082EF5" w:rsidRDefault="00082EF5" w:rsidP="00082EF5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r w:rsidRPr="00082EF5">
        <w:rPr>
          <w:rFonts w:asciiTheme="minorHAnsi" w:hAnsiTheme="minorHAnsi" w:cs="Segoe UI"/>
          <w:sz w:val="32"/>
          <w:szCs w:val="32"/>
        </w:rPr>
        <w:t>MSHA list of district contacts for mine operators seeking to schedule Part 100 Safety and Health Conferences</w:t>
      </w:r>
      <w:r>
        <w:rPr>
          <w:rFonts w:ascii="Segoe UI" w:hAnsi="Segoe UI" w:cs="Segoe UI"/>
          <w:sz w:val="21"/>
          <w:szCs w:val="21"/>
        </w:rPr>
        <w:t>.</w:t>
      </w:r>
    </w:p>
    <w:p w14:paraId="3D92F1AF" w14:textId="77777777" w:rsidR="00082EF5" w:rsidRDefault="00082EF5" w:rsidP="00082EF5">
      <w:pPr>
        <w:pStyle w:val="xmsonormal"/>
        <w:spacing w:before="0" w:beforeAutospacing="0" w:after="0" w:afterAutospacing="0"/>
      </w:pPr>
      <w:r>
        <w:t xml:space="preserve">Barbourville:  </w:t>
      </w:r>
      <w:hyperlink r:id="rId4" w:history="1">
        <w:r>
          <w:rPr>
            <w:rStyle w:val="Hyperlink"/>
            <w:color w:val="467886"/>
          </w:rPr>
          <w:t>msha.barb.clr@dol.gov</w:t>
        </w:r>
      </w:hyperlink>
    </w:p>
    <w:p w14:paraId="494EA608" w14:textId="77777777" w:rsidR="00082EF5" w:rsidRDefault="00082EF5" w:rsidP="00082EF5">
      <w:pPr>
        <w:pStyle w:val="xmsonormal"/>
        <w:spacing w:before="0" w:beforeAutospacing="0" w:after="0" w:afterAutospacing="0"/>
      </w:pPr>
      <w:r>
        <w:t xml:space="preserve">Beckley: </w:t>
      </w:r>
      <w:hyperlink r:id="rId5" w:history="1">
        <w:r>
          <w:rPr>
            <w:rStyle w:val="Hyperlink"/>
            <w:color w:val="467886"/>
          </w:rPr>
          <w:t>msha.beck.clr@dol.gov</w:t>
        </w:r>
      </w:hyperlink>
    </w:p>
    <w:p w14:paraId="69446A7A" w14:textId="77777777" w:rsidR="00082EF5" w:rsidRDefault="00082EF5" w:rsidP="00082EF5">
      <w:pPr>
        <w:pStyle w:val="xmsonormal"/>
        <w:spacing w:before="0" w:beforeAutospacing="0" w:after="0" w:afterAutospacing="0"/>
      </w:pPr>
      <w:r>
        <w:t xml:space="preserve">Birmingham: </w:t>
      </w:r>
      <w:hyperlink r:id="rId6" w:history="1">
        <w:r>
          <w:rPr>
            <w:rStyle w:val="Hyperlink"/>
            <w:color w:val="467886"/>
          </w:rPr>
          <w:t>msha.birm.clr@dol.gov</w:t>
        </w:r>
      </w:hyperlink>
    </w:p>
    <w:p w14:paraId="00B5C7E8" w14:textId="77777777" w:rsidR="00082EF5" w:rsidRDefault="00082EF5" w:rsidP="00082EF5">
      <w:pPr>
        <w:pStyle w:val="xmsonormal"/>
        <w:spacing w:before="0" w:beforeAutospacing="0" w:after="0" w:afterAutospacing="0"/>
      </w:pPr>
      <w:r>
        <w:t xml:space="preserve">Dallas: </w:t>
      </w:r>
      <w:hyperlink r:id="rId7" w:history="1">
        <w:r>
          <w:rPr>
            <w:rStyle w:val="Hyperlink"/>
            <w:color w:val="467886"/>
          </w:rPr>
          <w:t>msha.dal.clr@dol.gov</w:t>
        </w:r>
      </w:hyperlink>
    </w:p>
    <w:p w14:paraId="58C2ACE0" w14:textId="77777777" w:rsidR="00082EF5" w:rsidRDefault="00082EF5" w:rsidP="00082EF5">
      <w:pPr>
        <w:pStyle w:val="xmsonormal"/>
        <w:spacing w:before="0" w:beforeAutospacing="0" w:after="0" w:afterAutospacing="0"/>
      </w:pPr>
      <w:r>
        <w:t xml:space="preserve">Denver: </w:t>
      </w:r>
      <w:hyperlink r:id="rId8" w:history="1">
        <w:r>
          <w:rPr>
            <w:rStyle w:val="Hyperlink"/>
            <w:color w:val="467886"/>
          </w:rPr>
          <w:t>msha.den.clr@dol.gov</w:t>
        </w:r>
      </w:hyperlink>
    </w:p>
    <w:p w14:paraId="3F6F03EA" w14:textId="77777777" w:rsidR="00082EF5" w:rsidRDefault="00082EF5" w:rsidP="00082EF5">
      <w:pPr>
        <w:pStyle w:val="xmsonormal"/>
        <w:spacing w:before="0" w:beforeAutospacing="0" w:after="0" w:afterAutospacing="0"/>
      </w:pPr>
      <w:r>
        <w:t xml:space="preserve">Duluth: </w:t>
      </w:r>
      <w:hyperlink r:id="rId9" w:history="1">
        <w:r>
          <w:rPr>
            <w:rStyle w:val="Hyperlink"/>
            <w:color w:val="467886"/>
          </w:rPr>
          <w:t>msha.dul.clr@dol.gov</w:t>
        </w:r>
      </w:hyperlink>
    </w:p>
    <w:p w14:paraId="20F5F496" w14:textId="77777777" w:rsidR="00082EF5" w:rsidRDefault="00082EF5" w:rsidP="00082EF5">
      <w:pPr>
        <w:pStyle w:val="xmsonormal"/>
        <w:spacing w:before="0" w:beforeAutospacing="0" w:after="0" w:afterAutospacing="0"/>
      </w:pPr>
      <w:r>
        <w:t xml:space="preserve">Lakewood: </w:t>
      </w:r>
      <w:hyperlink r:id="rId10" w:history="1">
        <w:r>
          <w:rPr>
            <w:rStyle w:val="Hyperlink"/>
            <w:color w:val="467886"/>
          </w:rPr>
          <w:t>msha.lake.clr@dol.gov</w:t>
        </w:r>
      </w:hyperlink>
    </w:p>
    <w:p w14:paraId="16B4EA66" w14:textId="77777777" w:rsidR="00082EF5" w:rsidRDefault="00082EF5" w:rsidP="00082EF5">
      <w:pPr>
        <w:pStyle w:val="xmsonormal"/>
        <w:spacing w:before="0" w:beforeAutospacing="0" w:after="0" w:afterAutospacing="0"/>
      </w:pPr>
      <w:r>
        <w:t xml:space="preserve">Madisonville: </w:t>
      </w:r>
      <w:hyperlink r:id="rId11" w:history="1">
        <w:r>
          <w:rPr>
            <w:rStyle w:val="Hyperlink"/>
            <w:color w:val="467886"/>
          </w:rPr>
          <w:t>msha.madi.clr@dol.gov</w:t>
        </w:r>
      </w:hyperlink>
    </w:p>
    <w:p w14:paraId="3590FE9B" w14:textId="77777777" w:rsidR="00082EF5" w:rsidRDefault="00082EF5" w:rsidP="00082EF5">
      <w:pPr>
        <w:pStyle w:val="xmsonormal"/>
        <w:spacing w:before="0" w:beforeAutospacing="0" w:after="0" w:afterAutospacing="0"/>
      </w:pPr>
      <w:r>
        <w:t xml:space="preserve">Morgantown: </w:t>
      </w:r>
      <w:hyperlink r:id="rId12" w:history="1">
        <w:r>
          <w:rPr>
            <w:rStyle w:val="Hyperlink"/>
            <w:color w:val="467886"/>
          </w:rPr>
          <w:t>msha.morgan.clr@dol.gov</w:t>
        </w:r>
      </w:hyperlink>
    </w:p>
    <w:p w14:paraId="168458F4" w14:textId="77777777" w:rsidR="00082EF5" w:rsidRDefault="00082EF5" w:rsidP="00082EF5">
      <w:pPr>
        <w:pStyle w:val="xmsonormal"/>
        <w:spacing w:before="0" w:beforeAutospacing="0" w:after="0" w:afterAutospacing="0"/>
      </w:pPr>
      <w:r>
        <w:t xml:space="preserve">Norton: </w:t>
      </w:r>
      <w:hyperlink r:id="rId13" w:history="1">
        <w:r>
          <w:rPr>
            <w:rStyle w:val="Hyperlink"/>
            <w:color w:val="467886"/>
          </w:rPr>
          <w:t>msha.nort.clr@dol.gov</w:t>
        </w:r>
      </w:hyperlink>
    </w:p>
    <w:p w14:paraId="6E55378B" w14:textId="77777777" w:rsidR="00082EF5" w:rsidRDefault="00082EF5" w:rsidP="00082EF5">
      <w:pPr>
        <w:pStyle w:val="xmsonormal"/>
        <w:spacing w:before="0" w:beforeAutospacing="0" w:after="0" w:afterAutospacing="0"/>
      </w:pPr>
      <w:r>
        <w:t xml:space="preserve">Vacaville: </w:t>
      </w:r>
      <w:hyperlink r:id="rId14" w:history="1">
        <w:r>
          <w:rPr>
            <w:rStyle w:val="Hyperlink"/>
            <w:color w:val="467886"/>
          </w:rPr>
          <w:t>msha.vaca.clr@dol.gov</w:t>
        </w:r>
      </w:hyperlink>
    </w:p>
    <w:p w14:paraId="5640C475" w14:textId="77777777" w:rsidR="00082EF5" w:rsidRDefault="00082EF5" w:rsidP="00082EF5">
      <w:pPr>
        <w:pStyle w:val="xmsonormal"/>
        <w:spacing w:before="0" w:beforeAutospacing="0" w:after="0" w:afterAutospacing="0"/>
      </w:pPr>
      <w:r>
        <w:t xml:space="preserve">Vincennes: </w:t>
      </w:r>
      <w:hyperlink r:id="rId15" w:history="1">
        <w:r>
          <w:rPr>
            <w:rStyle w:val="Hyperlink"/>
            <w:color w:val="467886"/>
          </w:rPr>
          <w:t>msha.vinc.clr@dol.gov</w:t>
        </w:r>
      </w:hyperlink>
    </w:p>
    <w:p w14:paraId="0DBDAB2D" w14:textId="77777777" w:rsidR="00082EF5" w:rsidRDefault="00082EF5" w:rsidP="00082EF5">
      <w:pPr>
        <w:pStyle w:val="xmsonormal"/>
        <w:spacing w:before="0" w:beforeAutospacing="0" w:after="0" w:afterAutospacing="0"/>
        <w:rPr>
          <w:color w:val="467886"/>
        </w:rPr>
      </w:pPr>
      <w:r>
        <w:t xml:space="preserve">Warrendale: </w:t>
      </w:r>
      <w:hyperlink r:id="rId16" w:history="1">
        <w:r>
          <w:rPr>
            <w:rStyle w:val="Hyperlink"/>
            <w:color w:val="467886"/>
          </w:rPr>
          <w:t>msha.warr.clr@dol.gov</w:t>
        </w:r>
      </w:hyperlink>
    </w:p>
    <w:p w14:paraId="3110AB8B" w14:textId="77777777" w:rsidR="00082EF5" w:rsidRDefault="00082EF5" w:rsidP="00082EF5">
      <w:pPr>
        <w:pStyle w:val="xmsonormal"/>
        <w:spacing w:before="0" w:beforeAutospacing="0" w:after="0" w:afterAutospacing="0"/>
        <w:rPr>
          <w:color w:val="467886"/>
        </w:rPr>
      </w:pPr>
    </w:p>
    <w:p w14:paraId="5905F3E7" w14:textId="5BDC6A96" w:rsidR="00082EF5" w:rsidRPr="00082EF5" w:rsidRDefault="00082EF5" w:rsidP="00082EF5">
      <w:pPr>
        <w:pStyle w:val="xmsonormal"/>
        <w:spacing w:before="0" w:beforeAutospacing="0" w:after="0" w:afterAutospacing="0"/>
        <w:rPr>
          <w:sz w:val="20"/>
          <w:szCs w:val="20"/>
        </w:rPr>
      </w:pPr>
      <w:r w:rsidRPr="00082EF5">
        <w:rPr>
          <w:color w:val="467886"/>
          <w:sz w:val="20"/>
          <w:szCs w:val="20"/>
        </w:rPr>
        <w:t>09/10/2026</w:t>
      </w:r>
    </w:p>
    <w:p w14:paraId="405C9BB0" w14:textId="77777777" w:rsidR="00082EF5" w:rsidRDefault="00082EF5" w:rsidP="00082EF5">
      <w:pPr>
        <w:pStyle w:val="xmsonormal"/>
        <w:spacing w:before="0" w:beforeAutospacing="0" w:after="0" w:afterAutospacing="0"/>
      </w:pPr>
      <w:r>
        <w:t> </w:t>
      </w:r>
    </w:p>
    <w:p w14:paraId="07DE916C" w14:textId="77777777" w:rsidR="00082EF5" w:rsidRDefault="00082EF5"/>
    <w:sectPr w:rsidR="00082E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EF5"/>
    <w:rsid w:val="000135A2"/>
    <w:rsid w:val="00082EF5"/>
    <w:rsid w:val="00571D16"/>
    <w:rsid w:val="00E13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02B99"/>
  <w15:chartTrackingRefBased/>
  <w15:docId w15:val="{C816AD92-3B88-48F8-B54C-A090B9C3E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2E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2E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2E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2E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2E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2E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2E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2E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2E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2E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2E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2E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2E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2E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2E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2E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2E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2E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2E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2E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2E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2E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2E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2E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2E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2E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2E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2E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2EF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082EF5"/>
    <w:rPr>
      <w:color w:val="0000FF"/>
      <w:u w:val="single"/>
    </w:rPr>
  </w:style>
  <w:style w:type="paragraph" w:customStyle="1" w:styleId="xmsonormal">
    <w:name w:val="x_msonormal"/>
    <w:basedOn w:val="Normal"/>
    <w:rsid w:val="00082EF5"/>
    <w:pPr>
      <w:spacing w:before="100" w:beforeAutospacing="1" w:after="100" w:afterAutospacing="1" w:line="240" w:lineRule="auto"/>
    </w:pPr>
    <w:rPr>
      <w:rFonts w:ascii="Aptos" w:hAnsi="Aptos" w:cs="Aptos"/>
      <w:kern w:val="0"/>
      <w14:ligatures w14:val="none"/>
    </w:rPr>
  </w:style>
  <w:style w:type="paragraph" w:styleId="NormalWeb">
    <w:name w:val="Normal (Web)"/>
    <w:basedOn w:val="Normal"/>
    <w:uiPriority w:val="99"/>
    <w:rsid w:val="00082E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ha.den.clr@dol.gov" TargetMode="External"/><Relationship Id="rId13" Type="http://schemas.openxmlformats.org/officeDocument/2006/relationships/hyperlink" Target="mailto:msha.nort.clr@dol.gov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msha.dal.clr@dol.gov" TargetMode="External"/><Relationship Id="rId12" Type="http://schemas.openxmlformats.org/officeDocument/2006/relationships/hyperlink" Target="mailto:msha.morgan.clr@dol.gov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msha.warr.clr@dol.gov" TargetMode="External"/><Relationship Id="rId1" Type="http://schemas.openxmlformats.org/officeDocument/2006/relationships/styles" Target="styles.xml"/><Relationship Id="rId6" Type="http://schemas.openxmlformats.org/officeDocument/2006/relationships/hyperlink" Target="mailto:msha.birm.clr@dol.gov" TargetMode="External"/><Relationship Id="rId11" Type="http://schemas.openxmlformats.org/officeDocument/2006/relationships/hyperlink" Target="mailto:msha.madi.clr@dol.gov" TargetMode="External"/><Relationship Id="rId5" Type="http://schemas.openxmlformats.org/officeDocument/2006/relationships/hyperlink" Target="mailto:msha.beck.clr@dol.gov" TargetMode="External"/><Relationship Id="rId15" Type="http://schemas.openxmlformats.org/officeDocument/2006/relationships/hyperlink" Target="mailto:msha.vinc.clr@dol.gov" TargetMode="External"/><Relationship Id="rId10" Type="http://schemas.openxmlformats.org/officeDocument/2006/relationships/hyperlink" Target="mailto:msha.lake.clr@dol.gov" TargetMode="External"/><Relationship Id="rId4" Type="http://schemas.openxmlformats.org/officeDocument/2006/relationships/hyperlink" Target="mailto:msha.barb.clr@dol.gov" TargetMode="External"/><Relationship Id="rId9" Type="http://schemas.openxmlformats.org/officeDocument/2006/relationships/hyperlink" Target="mailto:msha.dul.clr@dol.gov" TargetMode="External"/><Relationship Id="rId14" Type="http://schemas.openxmlformats.org/officeDocument/2006/relationships/hyperlink" Target="mailto:msha.vaca.clr@dol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167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Krivokuca, Paul</dc:creator>
  <cp:keywords/>
  <dc:description/>
  <cp:lastModifiedBy>Krivokuca, Paul</cp:lastModifiedBy>
  <cp:revision>1</cp:revision>
  <dcterms:created xsi:type="dcterms:W3CDTF">2026-09-10T13:19:00Z</dcterms:created>
  <dcterms:modified xsi:type="dcterms:W3CDTF">2026-09-10T13:27:00Z</dcterms:modified>
</cp:coreProperties>
</file>